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4" w:rsidRPr="00315984" w:rsidRDefault="00205DF2" w:rsidP="002E37C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</w:pPr>
      <w:r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  <w:t>Жилищные условия домашних хозяйств</w:t>
      </w:r>
      <w:r w:rsidR="00B4422C" w:rsidRPr="00B4422C"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  <w:t xml:space="preserve"> </w:t>
      </w:r>
      <w:r w:rsidR="00315984" w:rsidRPr="00315984"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  <w:t>в 2022 году</w:t>
      </w:r>
    </w:p>
    <w:p w:rsidR="00033A6B" w:rsidRPr="00937D35" w:rsidRDefault="00033A6B" w:rsidP="00033A6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18"/>
          <w:szCs w:val="18"/>
          <w:lang w:eastAsia="ru-RU"/>
        </w:rPr>
      </w:pPr>
    </w:p>
    <w:p w:rsidR="000B1263" w:rsidRPr="000B1263" w:rsidRDefault="00D85992" w:rsidP="000B1263">
      <w:pPr>
        <w:pStyle w:val="a6"/>
        <w:shd w:val="clear" w:color="auto" w:fill="FFFFFF"/>
        <w:spacing w:before="0" w:beforeAutospacing="0" w:after="0"/>
        <w:jc w:val="both"/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</w:pPr>
      <w:r w:rsidRPr="002512BA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Красноярскс</w:t>
      </w:r>
      <w:r w:rsidR="00F85439" w:rsidRPr="002512BA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татом подготовлена статистическая информация</w:t>
      </w:r>
      <w:r w:rsidRPr="002512BA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</w:t>
      </w:r>
      <w:r w:rsidR="00B4422C" w:rsidRPr="00B4422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о </w:t>
      </w:r>
      <w:r w:rsidR="00205DF2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жилищных условиях домашних хозяйств </w:t>
      </w:r>
      <w:r w:rsidR="00B4422C" w:rsidRPr="00B4422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регионо</w:t>
      </w:r>
      <w:r w:rsidR="00B4422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в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Енисейской</w:t>
      </w:r>
      <w:r w:rsidR="00CA1E52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 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Сибири (Красноярско</w:t>
      </w:r>
      <w:r w:rsidR="009248DE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го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кра</w:t>
      </w:r>
      <w:r w:rsidR="009248DE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я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,</w:t>
      </w:r>
      <w:r w:rsidR="007818C4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Республик</w:t>
      </w:r>
      <w:r w:rsidR="009248DE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и</w:t>
      </w:r>
      <w:r w:rsidR="00B4762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 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Хакасия</w:t>
      </w:r>
      <w:r w:rsidR="007818C4">
        <w:t xml:space="preserve"> 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и</w:t>
      </w:r>
      <w:r w:rsidR="007818C4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Республик</w:t>
      </w:r>
      <w:r w:rsidR="009248DE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и</w:t>
      </w:r>
      <w:r w:rsidR="007818C4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 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Тыва</w:t>
      </w:r>
      <w:r w:rsidR="00A62FF2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) в 2022 году</w:t>
      </w:r>
      <w:r w:rsidR="003721F0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.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</w:t>
      </w:r>
    </w:p>
    <w:p w:rsidR="00033A6B" w:rsidRDefault="00C0718B" w:rsidP="000B126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E2D47"/>
        </w:rPr>
      </w:pPr>
      <w:r>
        <w:rPr>
          <w:rFonts w:ascii="Helvetica" w:hAnsi="Helvetica" w:cs="Helvetica"/>
          <w:b/>
          <w:color w:val="0E2D47"/>
        </w:rPr>
        <w:t>Красноярский край</w:t>
      </w:r>
    </w:p>
    <w:p w:rsidR="00937D35" w:rsidRDefault="00937D35" w:rsidP="000B126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E2D47"/>
        </w:rPr>
      </w:pPr>
    </w:p>
    <w:p w:rsidR="00205DF2" w:rsidRPr="00205DF2" w:rsidRDefault="00205DF2" w:rsidP="00205DF2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В Красноярском крае </w:t>
      </w:r>
      <w:proofErr w:type="gramStart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на конец</w:t>
      </w:r>
      <w:proofErr w:type="gramEnd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202</w:t>
      </w:r>
      <w:r w:rsidR="0007490E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года в среднем на одного жителя приходилось 26,</w:t>
      </w:r>
      <w:r w:rsidR="0007490E">
        <w:rPr>
          <w:rFonts w:ascii="Helvetica" w:hAnsi="Helvetica" w:cs="Helvetica"/>
          <w:color w:val="404040" w:themeColor="text1" w:themeTint="BF"/>
          <w:sz w:val="18"/>
          <w:szCs w:val="18"/>
        </w:rPr>
        <w:t>9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квадратного метра общей площади жилых помещений (на конец 202</w:t>
      </w:r>
      <w:r w:rsidR="0007490E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года – 2</w:t>
      </w:r>
      <w:r w:rsidR="0007490E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07490E">
        <w:rPr>
          <w:rFonts w:ascii="Helvetica" w:hAnsi="Helvetica" w:cs="Helvetica"/>
          <w:color w:val="404040" w:themeColor="text1" w:themeTint="BF"/>
          <w:sz w:val="18"/>
          <w:szCs w:val="18"/>
        </w:rPr>
        <w:t>5</w:t>
      </w:r>
      <w:r w:rsidR="00B47623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квадратного метра)</w:t>
      </w:r>
      <w:r w:rsidR="00134BBA"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  <w:r w:rsidR="00134BBA" w:rsidRPr="00134BBA">
        <w:rPr>
          <w:rFonts w:ascii="Helvetica" w:hAnsi="Helvetica" w:cs="Helvetica"/>
          <w:color w:val="404040" w:themeColor="text1" w:themeTint="BF"/>
          <w:sz w:val="18"/>
          <w:szCs w:val="18"/>
        </w:rPr>
        <w:t>*</w:t>
      </w:r>
    </w:p>
    <w:p w:rsidR="00070F74" w:rsidRPr="00205DF2" w:rsidRDefault="00205DF2" w:rsidP="00205DF2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По итогам выборочного обследования бюджетов домашних хозяйств в 202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</w:t>
      </w:r>
      <w:r w:rsidR="00645F11"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80,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="00645F11"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сем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>ей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края проживали в отдельных квартирах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="00645F11"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18,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="00645F11"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>–</w:t>
      </w:r>
      <w:r w:rsidR="00645F11"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>в о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тдельны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>х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дома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>х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(части дома)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к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омнаты 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в коммунальных квартирах и общежитиях </w:t>
      </w:r>
      <w:r w:rsidR="00645F11"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занимали 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3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</w:t>
      </w:r>
      <w:r w:rsidR="00C20178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семей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  <w:r w:rsidR="00645F11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В жилых помещениях, состоящих из трех и более комнат, проживали 4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домашних хозяй</w:t>
      </w:r>
      <w:proofErr w:type="gramStart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ств кр</w:t>
      </w:r>
      <w:proofErr w:type="gramEnd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ая, из двух комнат – 3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процента, из одной комнаты – 1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7,4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а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. В большинстве домашних хозяй</w:t>
      </w:r>
      <w:proofErr w:type="gramStart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ств кр</w:t>
      </w:r>
      <w:proofErr w:type="gramEnd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ая (8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процента) занимаемые жилые помещения принадлежали их членам, </w:t>
      </w:r>
      <w:r w:rsidR="0018017D">
        <w:rPr>
          <w:rFonts w:ascii="Helvetica" w:hAnsi="Helvetica" w:cs="Helvetica"/>
          <w:color w:val="404040" w:themeColor="text1" w:themeTint="BF"/>
          <w:sz w:val="18"/>
          <w:szCs w:val="18"/>
        </w:rPr>
        <w:t>у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1,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7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семей – государству или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м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униципалитету, </w:t>
      </w:r>
      <w:r w:rsidR="0018017D">
        <w:rPr>
          <w:rFonts w:ascii="Helvetica" w:hAnsi="Helvetica" w:cs="Helvetica"/>
          <w:color w:val="404040" w:themeColor="text1" w:themeTint="BF"/>
          <w:sz w:val="18"/>
          <w:szCs w:val="18"/>
        </w:rPr>
        <w:t>у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1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CF164B">
        <w:rPr>
          <w:rFonts w:ascii="Helvetica" w:hAnsi="Helvetica" w:cs="Helvetica"/>
          <w:color w:val="404040" w:themeColor="text1" w:themeTint="BF"/>
          <w:sz w:val="18"/>
          <w:szCs w:val="18"/>
        </w:rPr>
        <w:t>9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– другим собственникам (юридическим лицам или физическим лицам, не входящим в состав домохозяйства).</w:t>
      </w:r>
    </w:p>
    <w:p w:rsidR="00205DF2" w:rsidRDefault="00205DF2" w:rsidP="002E37C7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:rsidR="00070F74" w:rsidRPr="000B1263" w:rsidRDefault="00070F74" w:rsidP="002E37C7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Подробная информация размещена в разделе </w:t>
      </w:r>
      <w:hyperlink r:id="rId4" w:history="1">
        <w:r w:rsidR="003C43D4" w:rsidRPr="00F75C55">
          <w:rPr>
            <w:rStyle w:val="a7"/>
            <w:rFonts w:ascii="Helvetica" w:hAnsi="Helvetica" w:cs="Helvetica"/>
            <w:sz w:val="18"/>
            <w:szCs w:val="18"/>
          </w:rPr>
          <w:t>Уровень жизни</w:t>
        </w:r>
      </w:hyperlink>
      <w:r w:rsidR="007818C4" w:rsidRPr="007818C4"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</w:p>
    <w:p w:rsidR="00CA1E52" w:rsidRDefault="00CA1E52" w:rsidP="009E3556">
      <w:pPr>
        <w:widowControl w:val="0"/>
        <w:spacing w:after="0" w:line="240" w:lineRule="auto"/>
        <w:ind w:firstLine="709"/>
        <w:jc w:val="both"/>
        <w:rPr>
          <w:rFonts w:ascii="Helvetica" w:hAnsi="Helvetica" w:cs="Helvetica"/>
          <w:color w:val="0E2D47"/>
          <w:sz w:val="24"/>
          <w:szCs w:val="24"/>
        </w:rPr>
      </w:pPr>
    </w:p>
    <w:p w:rsidR="009E3556" w:rsidRPr="004E6520" w:rsidRDefault="00C0718B" w:rsidP="009E3556">
      <w:pPr>
        <w:spacing w:after="0" w:line="240" w:lineRule="auto"/>
        <w:jc w:val="both"/>
        <w:rPr>
          <w:rFonts w:ascii="Helvetica" w:hAnsi="Helvetica" w:cs="Helvetica"/>
          <w:b/>
          <w:color w:val="0E2D47"/>
          <w:sz w:val="24"/>
          <w:szCs w:val="24"/>
        </w:rPr>
      </w:pPr>
      <w:r>
        <w:rPr>
          <w:rFonts w:ascii="Helvetica" w:hAnsi="Helvetica" w:cs="Helvetica"/>
          <w:b/>
          <w:color w:val="0E2D47"/>
          <w:sz w:val="24"/>
          <w:szCs w:val="24"/>
        </w:rPr>
        <w:t>Республика Хакасия</w:t>
      </w:r>
    </w:p>
    <w:p w:rsidR="00C0718B" w:rsidRPr="002512BA" w:rsidRDefault="00C0718B" w:rsidP="009E3556">
      <w:pPr>
        <w:spacing w:after="0" w:line="240" w:lineRule="auto"/>
        <w:jc w:val="both"/>
        <w:rPr>
          <w:rFonts w:ascii="Helvetica" w:hAnsi="Helvetica" w:cs="Helvetica"/>
          <w:b/>
          <w:color w:val="0E2D47"/>
          <w:sz w:val="24"/>
          <w:szCs w:val="24"/>
        </w:rPr>
      </w:pPr>
    </w:p>
    <w:p w:rsidR="00205DF2" w:rsidRPr="00134BBA" w:rsidRDefault="00205DF2" w:rsidP="00205DF2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В Республике Хакасия </w:t>
      </w:r>
      <w:proofErr w:type="gramStart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на конец</w:t>
      </w:r>
      <w:proofErr w:type="gramEnd"/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202</w:t>
      </w:r>
      <w:r w:rsidR="00887DE5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года в среднем на одного жителя приходилось 27,</w:t>
      </w:r>
      <w:r w:rsidR="00887DE5">
        <w:rPr>
          <w:rFonts w:ascii="Helvetica" w:hAnsi="Helvetica" w:cs="Helvetica"/>
          <w:color w:val="404040" w:themeColor="text1" w:themeTint="BF"/>
          <w:sz w:val="18"/>
          <w:szCs w:val="18"/>
        </w:rPr>
        <w:t>5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квадратного метра общей площади жилых помещений (на конец 202</w:t>
      </w:r>
      <w:r w:rsidR="00887DE5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года – 26,</w:t>
      </w:r>
      <w:r w:rsidR="00887DE5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="00B47623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квадратного метра)</w:t>
      </w:r>
      <w:r w:rsidR="00134BBA">
        <w:rPr>
          <w:rFonts w:ascii="Helvetica" w:hAnsi="Helvetica" w:cs="Helvetica"/>
          <w:color w:val="404040" w:themeColor="text1" w:themeTint="BF"/>
          <w:sz w:val="18"/>
          <w:szCs w:val="18"/>
        </w:rPr>
        <w:t>.*</w:t>
      </w:r>
    </w:p>
    <w:p w:rsidR="00205DF2" w:rsidRPr="00205DF2" w:rsidRDefault="00205DF2" w:rsidP="00205DF2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По итогам выборочного обследования бюджетов домашних хозяйств в 202</w:t>
      </w:r>
      <w:r w:rsidR="00887DE5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5</w:t>
      </w:r>
      <w:r w:rsidR="00887DE5">
        <w:rPr>
          <w:rFonts w:ascii="Helvetica" w:hAnsi="Helvetica" w:cs="Helvetica"/>
          <w:color w:val="404040" w:themeColor="text1" w:themeTint="BF"/>
          <w:sz w:val="18"/>
          <w:szCs w:val="18"/>
        </w:rPr>
        <w:t>9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887DE5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семей республики проживали в отдельных квартирах, 4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0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– в</w:t>
      </w:r>
      <w:r w:rsidR="00B47623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отдельных домах (части дома). В жилых помещениях, состоящих из трех и более комнат, проживали 5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домашних хозяйств республики, из двух комнат – 3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5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="00B47623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>процента, из одной комнаты – 6,6 процента. В большинстве домашних хозяйств республики (94,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процента) занимаемые жилые помещения принадлежали их членам, </w:t>
      </w:r>
      <w:r w:rsidR="007827C2">
        <w:rPr>
          <w:rFonts w:ascii="Helvetica" w:hAnsi="Helvetica" w:cs="Helvetica"/>
          <w:color w:val="404040" w:themeColor="text1" w:themeTint="BF"/>
          <w:sz w:val="18"/>
          <w:szCs w:val="18"/>
        </w:rPr>
        <w:t>у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1,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3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семей – государству или муниципалитету, </w:t>
      </w:r>
      <w:r w:rsidR="007827C2">
        <w:rPr>
          <w:rFonts w:ascii="Helvetica" w:hAnsi="Helvetica" w:cs="Helvetica"/>
          <w:color w:val="404040" w:themeColor="text1" w:themeTint="BF"/>
          <w:sz w:val="18"/>
          <w:szCs w:val="18"/>
        </w:rPr>
        <w:t>у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4,</w:t>
      </w:r>
      <w:r w:rsidR="00002D9E">
        <w:rPr>
          <w:rFonts w:ascii="Helvetica" w:hAnsi="Helvetica" w:cs="Helvetica"/>
          <w:color w:val="404040" w:themeColor="text1" w:themeTint="BF"/>
          <w:sz w:val="18"/>
          <w:szCs w:val="18"/>
        </w:rPr>
        <w:t>3</w:t>
      </w:r>
      <w:r w:rsidRPr="00205DF2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– другим собственникам (юридическим лицам или физическим лицам, не входящим в состав домохозяйства). </w:t>
      </w:r>
    </w:p>
    <w:p w:rsidR="00C47469" w:rsidRPr="00937D35" w:rsidRDefault="00C47469" w:rsidP="00937D3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E2D47"/>
          <w:sz w:val="18"/>
          <w:szCs w:val="18"/>
        </w:rPr>
      </w:pPr>
    </w:p>
    <w:p w:rsidR="00070F74" w:rsidRPr="000B1263" w:rsidRDefault="00070F74" w:rsidP="004C6F05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Подробная информация размещена в разделе </w:t>
      </w:r>
      <w:hyperlink r:id="rId5" w:history="1">
        <w:r w:rsidR="00522234" w:rsidRPr="00F75C55">
          <w:rPr>
            <w:rStyle w:val="a7"/>
            <w:rFonts w:ascii="Helvetica" w:hAnsi="Helvetica" w:cs="Helvetica"/>
            <w:sz w:val="18"/>
            <w:szCs w:val="18"/>
          </w:rPr>
          <w:t>Уровень</w:t>
        </w:r>
        <w:r w:rsidR="00522234" w:rsidRPr="00F75C55">
          <w:rPr>
            <w:rStyle w:val="a7"/>
          </w:rPr>
          <w:t xml:space="preserve"> </w:t>
        </w:r>
        <w:r w:rsidR="00522234" w:rsidRPr="00C7349B">
          <w:rPr>
            <w:rStyle w:val="a7"/>
            <w:rFonts w:ascii="Helvetica" w:hAnsi="Helvetica" w:cs="Helvetica"/>
            <w:sz w:val="18"/>
            <w:szCs w:val="18"/>
          </w:rPr>
          <w:t>жизни</w:t>
        </w:r>
      </w:hyperlink>
      <w:r w:rsidR="007818C4" w:rsidRPr="007818C4"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</w:p>
    <w:p w:rsidR="00CA1E52" w:rsidRDefault="00CA1E52" w:rsidP="009E3556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404040" w:themeColor="text1" w:themeTint="BF"/>
          <w:sz w:val="24"/>
          <w:szCs w:val="24"/>
          <w:lang w:eastAsia="ru-RU"/>
        </w:rPr>
      </w:pPr>
    </w:p>
    <w:p w:rsidR="002512BA" w:rsidRDefault="00033A6B" w:rsidP="002512BA">
      <w:pPr>
        <w:spacing w:after="0" w:line="240" w:lineRule="auto"/>
        <w:jc w:val="both"/>
        <w:rPr>
          <w:rFonts w:ascii="Helvetica" w:hAnsi="Helvetica" w:cs="Helvetica"/>
          <w:b/>
          <w:color w:val="0E2D47"/>
          <w:sz w:val="24"/>
          <w:szCs w:val="24"/>
        </w:rPr>
      </w:pPr>
      <w:r w:rsidRPr="002512BA">
        <w:rPr>
          <w:rFonts w:ascii="Helvetica" w:hAnsi="Helvetica" w:cs="Helvetica"/>
          <w:b/>
          <w:color w:val="0E2D47"/>
          <w:sz w:val="24"/>
          <w:szCs w:val="24"/>
        </w:rPr>
        <w:t>Республика Тыва</w:t>
      </w:r>
    </w:p>
    <w:p w:rsidR="00C0718B" w:rsidRDefault="00C0718B" w:rsidP="002512BA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4"/>
          <w:szCs w:val="24"/>
          <w:lang w:eastAsia="ru-RU"/>
        </w:rPr>
      </w:pPr>
    </w:p>
    <w:p w:rsidR="00422C77" w:rsidRPr="00422C77" w:rsidRDefault="00422C77" w:rsidP="00422C77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В Республике Тыва </w:t>
      </w:r>
      <w:proofErr w:type="gramStart"/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на конец</w:t>
      </w:r>
      <w:proofErr w:type="gramEnd"/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202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года в среднем на одного жителя приходилось 14,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квадратного метра общей площади жилых помещений (на конец 202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года – 14,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="00B47623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квадратного метра)</w:t>
      </w:r>
      <w:r w:rsidR="00134BBA">
        <w:rPr>
          <w:rFonts w:ascii="Helvetica" w:hAnsi="Helvetica" w:cs="Helvetica"/>
          <w:color w:val="404040" w:themeColor="text1" w:themeTint="BF"/>
          <w:sz w:val="18"/>
          <w:szCs w:val="18"/>
        </w:rPr>
        <w:t>.*</w:t>
      </w:r>
    </w:p>
    <w:p w:rsidR="00422C77" w:rsidRPr="00422C77" w:rsidRDefault="00422C77" w:rsidP="00422C77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По итогам выборочного обследования бюджетов домашних хозяйств в 202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</w:t>
      </w:r>
      <w:r w:rsidR="000C3A09"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3</w:t>
      </w:r>
      <w:r w:rsidR="000C3A09"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5</w:t>
      </w:r>
      <w:r w:rsidR="000C3A09"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сем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ей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республики проживали в отдельных домах (части дома)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, </w:t>
      </w:r>
      <w:r w:rsidR="000C3A09"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3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="000C3A09"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9</w:t>
      </w:r>
      <w:r w:rsidR="00B47623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="000C3A09"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процента 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–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в о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тдельны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х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квартир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>ах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, </w:t>
      </w:r>
      <w:r w:rsidR="000C3A0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комнаты 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в коммунальных квартирах 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и общежитиях </w:t>
      </w:r>
      <w:r w:rsidR="000C3A09"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занимали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3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семей. В жилых помещениях, состоящих из трех и более комнат, проживали 5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,8 процента домашних хозяйств республики, из двух комнат – 2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5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ов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 из одной комнаты – 1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процента. В большинстве домашних хозяйств республики (8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3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процента) занимаемые жилые помещения принадлежали их членам, </w:t>
      </w:r>
      <w:r w:rsidR="007827C2">
        <w:rPr>
          <w:rFonts w:ascii="Helvetica" w:hAnsi="Helvetica" w:cs="Helvetica"/>
          <w:color w:val="404040" w:themeColor="text1" w:themeTint="BF"/>
          <w:sz w:val="18"/>
          <w:szCs w:val="18"/>
        </w:rPr>
        <w:t>у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0,2 процента семей – государству или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м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униципалитету, </w:t>
      </w:r>
      <w:r w:rsidR="007827C2">
        <w:rPr>
          <w:rFonts w:ascii="Helvetica" w:hAnsi="Helvetica" w:cs="Helvetica"/>
          <w:color w:val="404040" w:themeColor="text1" w:themeTint="BF"/>
          <w:sz w:val="18"/>
          <w:szCs w:val="18"/>
        </w:rPr>
        <w:t>у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1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5A43DC">
        <w:rPr>
          <w:rFonts w:ascii="Helvetica" w:hAnsi="Helvetica" w:cs="Helvetica"/>
          <w:color w:val="404040" w:themeColor="text1" w:themeTint="BF"/>
          <w:sz w:val="18"/>
          <w:szCs w:val="18"/>
        </w:rPr>
        <w:t>7</w:t>
      </w:r>
      <w:r w:rsidRPr="00422C77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– другим собственникам (юридическим лицам или физическим лицам, не входящим в состав домохозяйства). </w:t>
      </w:r>
    </w:p>
    <w:p w:rsidR="000914DA" w:rsidRDefault="000914DA" w:rsidP="00350784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:rsidR="00350784" w:rsidRPr="000B1263" w:rsidRDefault="00350784" w:rsidP="00350784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>Подробная информация размещена в разд</w:t>
      </w:r>
      <w:r w:rsidRPr="007818C4">
        <w:rPr>
          <w:rFonts w:ascii="Helvetica" w:hAnsi="Helvetica" w:cs="Helvetica"/>
          <w:color w:val="404040" w:themeColor="text1" w:themeTint="BF"/>
          <w:sz w:val="18"/>
          <w:szCs w:val="18"/>
        </w:rPr>
        <w:t>е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ле </w:t>
      </w:r>
      <w:hyperlink r:id="rId6" w:history="1">
        <w:r w:rsidR="00522234" w:rsidRPr="007818C4">
          <w:rPr>
            <w:rStyle w:val="a7"/>
            <w:rFonts w:ascii="Helvetica" w:hAnsi="Helvetica" w:cs="Helvetica"/>
            <w:sz w:val="18"/>
            <w:szCs w:val="18"/>
          </w:rPr>
          <w:t>Уровень жизни</w:t>
        </w:r>
      </w:hyperlink>
      <w:r w:rsidR="007818C4" w:rsidRPr="007818C4"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</w:p>
    <w:p w:rsidR="00033A6B" w:rsidRDefault="00033A6B" w:rsidP="00033A6B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:rsidR="00B47623" w:rsidRDefault="00B47623" w:rsidP="00033A6B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:rsidR="00B47623" w:rsidRDefault="00B47623" w:rsidP="00033A6B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:rsidR="00B621A6" w:rsidRDefault="00520FF0" w:rsidP="00B47623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4"/>
          <w:szCs w:val="14"/>
        </w:rPr>
      </w:pPr>
      <w:r w:rsidRPr="00520FF0">
        <w:rPr>
          <w:rFonts w:ascii="Helvetica" w:hAnsi="Helvetica" w:cs="Helvetica"/>
          <w:color w:val="404040" w:themeColor="text1" w:themeTint="BF"/>
          <w:sz w:val="14"/>
          <w:szCs w:val="14"/>
        </w:rPr>
        <w:t>*</w:t>
      </w:r>
      <w:r>
        <w:rPr>
          <w:rFonts w:ascii="Helvetica" w:hAnsi="Helvetica" w:cs="Helvetica"/>
          <w:color w:val="404040" w:themeColor="text1" w:themeTint="BF"/>
          <w:sz w:val="14"/>
          <w:szCs w:val="14"/>
          <w:vertAlign w:val="superscript"/>
        </w:rPr>
        <w:t xml:space="preserve"> </w:t>
      </w:r>
      <w:r w:rsidR="00810FC3" w:rsidRPr="00BE42BF">
        <w:rPr>
          <w:rFonts w:ascii="Helvetica" w:hAnsi="Helvetica" w:cs="Helvetica"/>
          <w:color w:val="404040" w:themeColor="text1" w:themeTint="BF"/>
          <w:sz w:val="14"/>
          <w:szCs w:val="14"/>
        </w:rPr>
        <w:t>Да</w:t>
      </w:r>
      <w:r w:rsidR="00F12929" w:rsidRPr="00BE42BF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нные </w:t>
      </w:r>
      <w:r w:rsidR="00B621A6" w:rsidRPr="00BE42BF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рассчитаны с учетом итогов Всероссийской переписи населения </w:t>
      </w:r>
      <w:r w:rsidR="00810FC3" w:rsidRPr="00BE42BF">
        <w:rPr>
          <w:rFonts w:ascii="Helvetica" w:hAnsi="Helvetica" w:cs="Helvetica"/>
          <w:color w:val="404040" w:themeColor="text1" w:themeTint="BF"/>
          <w:sz w:val="14"/>
          <w:szCs w:val="14"/>
        </w:rPr>
        <w:t>2020 года.</w:t>
      </w:r>
    </w:p>
    <w:sectPr w:rsidR="00B621A6" w:rsidSect="00B4762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B70"/>
    <w:rsid w:val="00002D9E"/>
    <w:rsid w:val="00005960"/>
    <w:rsid w:val="00022A07"/>
    <w:rsid w:val="00032D88"/>
    <w:rsid w:val="00033A6B"/>
    <w:rsid w:val="000451EE"/>
    <w:rsid w:val="000601DF"/>
    <w:rsid w:val="00067E81"/>
    <w:rsid w:val="00070F74"/>
    <w:rsid w:val="000739D3"/>
    <w:rsid w:val="0007490E"/>
    <w:rsid w:val="00076944"/>
    <w:rsid w:val="000914DA"/>
    <w:rsid w:val="000A2D0D"/>
    <w:rsid w:val="000B0ACE"/>
    <w:rsid w:val="000B1263"/>
    <w:rsid w:val="000C3A09"/>
    <w:rsid w:val="000D606D"/>
    <w:rsid w:val="000F7BB7"/>
    <w:rsid w:val="0011665D"/>
    <w:rsid w:val="00134BBA"/>
    <w:rsid w:val="00151621"/>
    <w:rsid w:val="0018017D"/>
    <w:rsid w:val="001971B1"/>
    <w:rsid w:val="001A78FA"/>
    <w:rsid w:val="00205DF2"/>
    <w:rsid w:val="00207658"/>
    <w:rsid w:val="00214C5F"/>
    <w:rsid w:val="00221E89"/>
    <w:rsid w:val="00232741"/>
    <w:rsid w:val="00236DE3"/>
    <w:rsid w:val="0024010D"/>
    <w:rsid w:val="002512BA"/>
    <w:rsid w:val="0026520D"/>
    <w:rsid w:val="00266476"/>
    <w:rsid w:val="0027452D"/>
    <w:rsid w:val="0028230D"/>
    <w:rsid w:val="00286E37"/>
    <w:rsid w:val="00287618"/>
    <w:rsid w:val="0029119B"/>
    <w:rsid w:val="002B0DE2"/>
    <w:rsid w:val="002B1392"/>
    <w:rsid w:val="002C7781"/>
    <w:rsid w:val="002D47F0"/>
    <w:rsid w:val="002E37C7"/>
    <w:rsid w:val="00307649"/>
    <w:rsid w:val="00314951"/>
    <w:rsid w:val="00315984"/>
    <w:rsid w:val="00334371"/>
    <w:rsid w:val="00337FC9"/>
    <w:rsid w:val="003414DB"/>
    <w:rsid w:val="00350784"/>
    <w:rsid w:val="003721F0"/>
    <w:rsid w:val="00377990"/>
    <w:rsid w:val="003A6C12"/>
    <w:rsid w:val="003C2956"/>
    <w:rsid w:val="003C43D4"/>
    <w:rsid w:val="003D48E7"/>
    <w:rsid w:val="003F6497"/>
    <w:rsid w:val="00422C77"/>
    <w:rsid w:val="00452D94"/>
    <w:rsid w:val="004C6B64"/>
    <w:rsid w:val="004C6F05"/>
    <w:rsid w:val="004E3FB1"/>
    <w:rsid w:val="004E6520"/>
    <w:rsid w:val="004F6306"/>
    <w:rsid w:val="004F72FD"/>
    <w:rsid w:val="00500B91"/>
    <w:rsid w:val="005074B7"/>
    <w:rsid w:val="0051299B"/>
    <w:rsid w:val="00520FF0"/>
    <w:rsid w:val="00522234"/>
    <w:rsid w:val="00525D75"/>
    <w:rsid w:val="005770B4"/>
    <w:rsid w:val="005A43DC"/>
    <w:rsid w:val="005B1650"/>
    <w:rsid w:val="005D2768"/>
    <w:rsid w:val="005E3D54"/>
    <w:rsid w:val="005F04ED"/>
    <w:rsid w:val="00600227"/>
    <w:rsid w:val="00600B25"/>
    <w:rsid w:val="00607A29"/>
    <w:rsid w:val="00620CD0"/>
    <w:rsid w:val="00627371"/>
    <w:rsid w:val="00645F11"/>
    <w:rsid w:val="006770DD"/>
    <w:rsid w:val="00680FEE"/>
    <w:rsid w:val="006F3DEB"/>
    <w:rsid w:val="006F6A7F"/>
    <w:rsid w:val="0072597A"/>
    <w:rsid w:val="00730182"/>
    <w:rsid w:val="007624A0"/>
    <w:rsid w:val="00780BE8"/>
    <w:rsid w:val="007818C4"/>
    <w:rsid w:val="007827C2"/>
    <w:rsid w:val="007873E6"/>
    <w:rsid w:val="0079239D"/>
    <w:rsid w:val="00795114"/>
    <w:rsid w:val="007B0339"/>
    <w:rsid w:val="007D1712"/>
    <w:rsid w:val="007E4DCF"/>
    <w:rsid w:val="007F3E0E"/>
    <w:rsid w:val="00801958"/>
    <w:rsid w:val="00803D5D"/>
    <w:rsid w:val="00810FC3"/>
    <w:rsid w:val="00835B23"/>
    <w:rsid w:val="0087079D"/>
    <w:rsid w:val="00887DE5"/>
    <w:rsid w:val="0089013C"/>
    <w:rsid w:val="008D3C44"/>
    <w:rsid w:val="008D73C1"/>
    <w:rsid w:val="008E6B70"/>
    <w:rsid w:val="00901789"/>
    <w:rsid w:val="00912680"/>
    <w:rsid w:val="009248DE"/>
    <w:rsid w:val="00937D35"/>
    <w:rsid w:val="00942285"/>
    <w:rsid w:val="00950DD8"/>
    <w:rsid w:val="00954E4A"/>
    <w:rsid w:val="00976C44"/>
    <w:rsid w:val="009A1C4A"/>
    <w:rsid w:val="009B0CD1"/>
    <w:rsid w:val="009C33ED"/>
    <w:rsid w:val="009D36A7"/>
    <w:rsid w:val="009E3556"/>
    <w:rsid w:val="009F536C"/>
    <w:rsid w:val="009F5B9B"/>
    <w:rsid w:val="009F6145"/>
    <w:rsid w:val="00A034E0"/>
    <w:rsid w:val="00A111F5"/>
    <w:rsid w:val="00A27341"/>
    <w:rsid w:val="00A3130C"/>
    <w:rsid w:val="00A5144C"/>
    <w:rsid w:val="00A62FF2"/>
    <w:rsid w:val="00AA474C"/>
    <w:rsid w:val="00AC6677"/>
    <w:rsid w:val="00AD3216"/>
    <w:rsid w:val="00AF2018"/>
    <w:rsid w:val="00B020E7"/>
    <w:rsid w:val="00B025F8"/>
    <w:rsid w:val="00B4422C"/>
    <w:rsid w:val="00B47623"/>
    <w:rsid w:val="00B50849"/>
    <w:rsid w:val="00B621A6"/>
    <w:rsid w:val="00B639EC"/>
    <w:rsid w:val="00BA20C8"/>
    <w:rsid w:val="00BB0D4E"/>
    <w:rsid w:val="00BB60EC"/>
    <w:rsid w:val="00BD4489"/>
    <w:rsid w:val="00BE42BF"/>
    <w:rsid w:val="00C0651B"/>
    <w:rsid w:val="00C0718B"/>
    <w:rsid w:val="00C20178"/>
    <w:rsid w:val="00C20CCD"/>
    <w:rsid w:val="00C276DB"/>
    <w:rsid w:val="00C27F76"/>
    <w:rsid w:val="00C4028E"/>
    <w:rsid w:val="00C47469"/>
    <w:rsid w:val="00C63DB8"/>
    <w:rsid w:val="00C7349B"/>
    <w:rsid w:val="00CA1E52"/>
    <w:rsid w:val="00CC055D"/>
    <w:rsid w:val="00CF164B"/>
    <w:rsid w:val="00D03C31"/>
    <w:rsid w:val="00D85992"/>
    <w:rsid w:val="00DA6259"/>
    <w:rsid w:val="00DB051D"/>
    <w:rsid w:val="00DB2290"/>
    <w:rsid w:val="00DD16EE"/>
    <w:rsid w:val="00DE7ED9"/>
    <w:rsid w:val="00DF589C"/>
    <w:rsid w:val="00E07ED8"/>
    <w:rsid w:val="00E41D90"/>
    <w:rsid w:val="00E86439"/>
    <w:rsid w:val="00EC571D"/>
    <w:rsid w:val="00ED42F4"/>
    <w:rsid w:val="00F12929"/>
    <w:rsid w:val="00F3214E"/>
    <w:rsid w:val="00F47DEE"/>
    <w:rsid w:val="00F75C55"/>
    <w:rsid w:val="00F802B7"/>
    <w:rsid w:val="00F837D5"/>
    <w:rsid w:val="00F85439"/>
    <w:rsid w:val="00F912C3"/>
    <w:rsid w:val="00FA20B8"/>
    <w:rsid w:val="00FC12DB"/>
    <w:rsid w:val="00FC1CD4"/>
    <w:rsid w:val="00FD48C4"/>
    <w:rsid w:val="00FD5C47"/>
    <w:rsid w:val="00FE13C9"/>
    <w:rsid w:val="00FE2250"/>
    <w:rsid w:val="00F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00227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05D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5D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0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.rosstat.gov.ru/folder/32949" TargetMode="External"/><Relationship Id="rId5" Type="http://schemas.openxmlformats.org/officeDocument/2006/relationships/hyperlink" Target="https://24.rosstat.gov.ru/folder/32933" TargetMode="External"/><Relationship Id="rId4" Type="http://schemas.openxmlformats.org/officeDocument/2006/relationships/hyperlink" Target="https://24.rosstat.gov.ru/folder/3291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Виктория Алексеевна</dc:creator>
  <cp:lastModifiedBy>P24_KalininaNE</cp:lastModifiedBy>
  <cp:revision>47</cp:revision>
  <cp:lastPrinted>2023-05-11T03:35:00Z</cp:lastPrinted>
  <dcterms:created xsi:type="dcterms:W3CDTF">2023-05-11T01:51:00Z</dcterms:created>
  <dcterms:modified xsi:type="dcterms:W3CDTF">2023-07-20T09:21:00Z</dcterms:modified>
</cp:coreProperties>
</file>